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2CF0D" w14:textId="77777777" w:rsidR="00F354B0" w:rsidRDefault="00F354B0" w:rsidP="00C50B03">
      <w:pPr>
        <w:spacing w:after="0" w:line="240" w:lineRule="auto"/>
        <w:jc w:val="both"/>
        <w:rPr>
          <w:rFonts w:ascii="Verdana" w:hAnsi="Verdana"/>
          <w:b/>
          <w:sz w:val="20"/>
        </w:rPr>
      </w:pPr>
      <w:bookmarkStart w:id="0" w:name="_GoBack"/>
      <w:bookmarkEnd w:id="0"/>
    </w:p>
    <w:p w14:paraId="5611EDE6" w14:textId="38E8BF8A" w:rsidR="00F354B0" w:rsidRPr="008C1416" w:rsidRDefault="00AD68E8" w:rsidP="00D214D9">
      <w:pPr>
        <w:spacing w:after="0" w:line="240" w:lineRule="auto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Adatlap azonosító: A __ __ __ __ N __ __ __ __</w:t>
      </w:r>
    </w:p>
    <w:p w14:paraId="3DDC70DF" w14:textId="77777777" w:rsidR="00F354B0" w:rsidRDefault="00F354B0" w:rsidP="00C50B03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073D4F43" w14:textId="77777777" w:rsidR="008C4C52" w:rsidRDefault="008C4C52" w:rsidP="00C50B03">
      <w:pPr>
        <w:pStyle w:val="Cmsor3"/>
        <w:spacing w:before="0" w:line="360" w:lineRule="auto"/>
        <w:jc w:val="both"/>
        <w:rPr>
          <w:rFonts w:ascii="Verdana" w:hAnsi="Verdana"/>
          <w:sz w:val="28"/>
          <w:szCs w:val="28"/>
          <w:u w:val="single"/>
        </w:rPr>
      </w:pPr>
    </w:p>
    <w:p w14:paraId="6BC5C9CA" w14:textId="5A7D675B" w:rsidR="00A61D56" w:rsidRPr="00420791" w:rsidRDefault="00A61D56" w:rsidP="00D214D9">
      <w:pPr>
        <w:pStyle w:val="Listaszerbekezds"/>
        <w:ind w:left="0"/>
        <w:jc w:val="center"/>
        <w:rPr>
          <w:rFonts w:ascii="Cambria" w:hAnsi="Cambria"/>
          <w:b/>
          <w:bCs/>
          <w:sz w:val="32"/>
        </w:rPr>
      </w:pPr>
      <w:r w:rsidRPr="00420791">
        <w:rPr>
          <w:rFonts w:ascii="Cambria" w:hAnsi="Cambria"/>
          <w:b/>
          <w:bCs/>
          <w:sz w:val="32"/>
        </w:rPr>
        <w:t>SA</w:t>
      </w:r>
      <w:r>
        <w:rPr>
          <w:rFonts w:ascii="Cambria" w:hAnsi="Cambria"/>
          <w:b/>
          <w:bCs/>
          <w:sz w:val="32"/>
        </w:rPr>
        <w:t>JTÓTERMÉK (FOLYÓIRAT) RÉSZLETES BEMUTATÁSA,</w:t>
      </w:r>
      <w:r w:rsidR="00D214D9">
        <w:rPr>
          <w:rFonts w:ascii="Cambria" w:hAnsi="Cambria"/>
          <w:b/>
          <w:bCs/>
          <w:sz w:val="32"/>
        </w:rPr>
        <w:t xml:space="preserve"> </w:t>
      </w:r>
      <w:r w:rsidRPr="00420791">
        <w:rPr>
          <w:rFonts w:ascii="Cambria" w:hAnsi="Cambria"/>
          <w:b/>
          <w:bCs/>
          <w:sz w:val="32"/>
        </w:rPr>
        <w:t>NYILATKOZATOK</w:t>
      </w:r>
    </w:p>
    <w:p w14:paraId="6D4EC179" w14:textId="77777777" w:rsidR="008A5E12" w:rsidRPr="00F86996" w:rsidRDefault="008A5E12" w:rsidP="00C50B03">
      <w:pPr>
        <w:pStyle w:val="Norml0"/>
        <w:autoSpaceDE/>
        <w:adjustRightInd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016133A0" w14:textId="77777777" w:rsidR="00057D65" w:rsidRPr="00F86996" w:rsidRDefault="00057D65" w:rsidP="00C50B03">
      <w:pPr>
        <w:pStyle w:val="Norml0"/>
        <w:autoSpaceDE/>
        <w:adjustRightInd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7AB6A59F" w14:textId="358175A2" w:rsidR="00A61D56" w:rsidRPr="00D016C2" w:rsidRDefault="00A61D56" w:rsidP="00C50B03">
      <w:pPr>
        <w:pStyle w:val="Listaszerbekezds"/>
        <w:widowControl w:val="0"/>
        <w:numPr>
          <w:ilvl w:val="0"/>
          <w:numId w:val="8"/>
        </w:numPr>
        <w:autoSpaceDE w:val="0"/>
        <w:autoSpaceDN w:val="0"/>
        <w:spacing w:after="0" w:line="480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Sajtótermék címe</w:t>
      </w:r>
      <w:r w:rsidRPr="00D016C2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</w:p>
    <w:p w14:paraId="09062D90" w14:textId="78866CE0" w:rsidR="00E60D2D" w:rsidRDefault="00A61D56" w:rsidP="00C50B03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  <w:u w:val="single"/>
        </w:rPr>
        <w:t>Megjelenési ütemterv</w:t>
      </w:r>
      <w:r w:rsidR="004D0349" w:rsidRPr="004D0349">
        <w:rPr>
          <w:rFonts w:ascii="Cambria" w:hAnsi="Cambria"/>
          <w:bCs/>
          <w:sz w:val="22"/>
          <w:szCs w:val="22"/>
        </w:rPr>
        <w:t>:</w:t>
      </w:r>
    </w:p>
    <w:tbl>
      <w:tblPr>
        <w:tblStyle w:val="Rcsostblzat"/>
        <w:tblW w:w="0" w:type="auto"/>
        <w:tblInd w:w="1818" w:type="dxa"/>
        <w:tblLook w:val="04A0" w:firstRow="1" w:lastRow="0" w:firstColumn="1" w:lastColumn="0" w:noHBand="0" w:noVBand="1"/>
      </w:tblPr>
      <w:tblGrid>
        <w:gridCol w:w="1413"/>
        <w:gridCol w:w="3260"/>
      </w:tblGrid>
      <w:tr w:rsidR="00A61D56" w14:paraId="4D98275B" w14:textId="77777777" w:rsidTr="00A61D56">
        <w:tc>
          <w:tcPr>
            <w:tcW w:w="1413" w:type="dxa"/>
            <w:vAlign w:val="center"/>
          </w:tcPr>
          <w:p w14:paraId="0C68F2E8" w14:textId="4CC48781" w:rsidR="00A61D56" w:rsidRP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61D56">
              <w:rPr>
                <w:rFonts w:ascii="Cambria" w:hAnsi="Cambria"/>
                <w:b/>
                <w:bCs/>
                <w:sz w:val="22"/>
                <w:szCs w:val="22"/>
              </w:rPr>
              <w:t>Lapszám</w:t>
            </w:r>
          </w:p>
        </w:tc>
        <w:tc>
          <w:tcPr>
            <w:tcW w:w="3260" w:type="dxa"/>
            <w:vAlign w:val="center"/>
          </w:tcPr>
          <w:p w14:paraId="56CFC75B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Tervezett megjelenés</w:t>
            </w:r>
          </w:p>
          <w:p w14:paraId="313B5E29" w14:textId="40341980" w:rsidR="00A61D56" w:rsidRP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(év, hónap, nap)</w:t>
            </w:r>
          </w:p>
        </w:tc>
      </w:tr>
      <w:tr w:rsidR="00A61D56" w14:paraId="413BCA5E" w14:textId="77777777" w:rsidTr="00A61D56">
        <w:tc>
          <w:tcPr>
            <w:tcW w:w="1413" w:type="dxa"/>
            <w:vAlign w:val="center"/>
          </w:tcPr>
          <w:p w14:paraId="612AAD71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D4CAAA8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61D56" w14:paraId="1709A404" w14:textId="77777777" w:rsidTr="00A61D56">
        <w:tc>
          <w:tcPr>
            <w:tcW w:w="1413" w:type="dxa"/>
            <w:vAlign w:val="center"/>
          </w:tcPr>
          <w:p w14:paraId="2DCF6219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7F32CC8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61D56" w14:paraId="4B58D91D" w14:textId="77777777" w:rsidTr="00A61D56">
        <w:tc>
          <w:tcPr>
            <w:tcW w:w="1413" w:type="dxa"/>
            <w:vAlign w:val="center"/>
          </w:tcPr>
          <w:p w14:paraId="67E5D922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7C7E994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61D56" w14:paraId="32DB34F6" w14:textId="77777777" w:rsidTr="00A61D56">
        <w:tc>
          <w:tcPr>
            <w:tcW w:w="1413" w:type="dxa"/>
            <w:vAlign w:val="center"/>
          </w:tcPr>
          <w:p w14:paraId="2A8DFB3D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3EC1480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61D56" w14:paraId="22CCF20A" w14:textId="77777777" w:rsidTr="00A61D56">
        <w:tc>
          <w:tcPr>
            <w:tcW w:w="1413" w:type="dxa"/>
            <w:vAlign w:val="center"/>
          </w:tcPr>
          <w:p w14:paraId="1E8B9FA1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D77AA4B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61D56" w14:paraId="4D2CFC8D" w14:textId="77777777" w:rsidTr="00A61D56">
        <w:tc>
          <w:tcPr>
            <w:tcW w:w="1413" w:type="dxa"/>
            <w:vAlign w:val="center"/>
          </w:tcPr>
          <w:p w14:paraId="2B6E279A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BF1FABD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61D56" w14:paraId="6CA20ED3" w14:textId="77777777" w:rsidTr="00A61D56">
        <w:tc>
          <w:tcPr>
            <w:tcW w:w="1413" w:type="dxa"/>
            <w:vAlign w:val="center"/>
          </w:tcPr>
          <w:p w14:paraId="51E18989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4661E37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61D56" w14:paraId="6026790A" w14:textId="77777777" w:rsidTr="00A61D56">
        <w:tc>
          <w:tcPr>
            <w:tcW w:w="1413" w:type="dxa"/>
            <w:vAlign w:val="center"/>
          </w:tcPr>
          <w:p w14:paraId="16A476ED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E73162C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61D56" w14:paraId="39BE13FE" w14:textId="77777777" w:rsidTr="00A61D56">
        <w:tc>
          <w:tcPr>
            <w:tcW w:w="1413" w:type="dxa"/>
            <w:vAlign w:val="center"/>
          </w:tcPr>
          <w:p w14:paraId="49E0197C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53E7FEA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61D56" w14:paraId="481C1DAB" w14:textId="77777777" w:rsidTr="00A61D56">
        <w:tc>
          <w:tcPr>
            <w:tcW w:w="1413" w:type="dxa"/>
            <w:vAlign w:val="center"/>
          </w:tcPr>
          <w:p w14:paraId="67DDDC14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550CED8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61D56" w14:paraId="173C23F2" w14:textId="77777777" w:rsidTr="00A61D56">
        <w:tc>
          <w:tcPr>
            <w:tcW w:w="1413" w:type="dxa"/>
            <w:vAlign w:val="center"/>
          </w:tcPr>
          <w:p w14:paraId="42739103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68F0192" w14:textId="77777777" w:rsidR="00A61D56" w:rsidRDefault="00A61D56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D68E8" w14:paraId="2024FA17" w14:textId="77777777" w:rsidTr="00A61D56">
        <w:tc>
          <w:tcPr>
            <w:tcW w:w="1413" w:type="dxa"/>
            <w:vAlign w:val="center"/>
          </w:tcPr>
          <w:p w14:paraId="6AAC9261" w14:textId="77777777" w:rsidR="00AD68E8" w:rsidRDefault="00AD68E8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97888CC" w14:textId="77777777" w:rsidR="00AD68E8" w:rsidRDefault="00AD68E8" w:rsidP="00C50B03">
            <w:pPr>
              <w:pStyle w:val="Norml0"/>
              <w:autoSpaceDE/>
              <w:adjustRightInd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215E8969" w14:textId="77777777" w:rsidR="004D0349" w:rsidRPr="004D0349" w:rsidRDefault="004D0349" w:rsidP="00C50B03">
      <w:pPr>
        <w:pStyle w:val="Norml0"/>
        <w:autoSpaceDE/>
        <w:adjustRightInd/>
        <w:jc w:val="both"/>
        <w:rPr>
          <w:rFonts w:ascii="Cambria" w:hAnsi="Cambria"/>
          <w:bCs/>
          <w:sz w:val="22"/>
          <w:szCs w:val="22"/>
        </w:rPr>
      </w:pPr>
    </w:p>
    <w:p w14:paraId="37BC98D0" w14:textId="77777777" w:rsidR="00F354B0" w:rsidRPr="004D0349" w:rsidRDefault="00F354B0" w:rsidP="00C50B03">
      <w:pPr>
        <w:pStyle w:val="Alcm"/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</w:p>
    <w:p w14:paraId="0F582617" w14:textId="77777777" w:rsidR="00DF34D9" w:rsidRPr="00DF34D9" w:rsidRDefault="00DF34D9" w:rsidP="00C50B03">
      <w:pPr>
        <w:pStyle w:val="Listaszerbekezds"/>
        <w:widowControl w:val="0"/>
        <w:numPr>
          <w:ilvl w:val="0"/>
          <w:numId w:val="8"/>
        </w:numPr>
        <w:autoSpaceDE w:val="0"/>
        <w:autoSpaceDN w:val="0"/>
        <w:spacing w:after="0" w:line="480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 w:rsidRPr="00DF34D9">
        <w:rPr>
          <w:rFonts w:ascii="Cambria" w:hAnsi="Cambria"/>
          <w:u w:val="single"/>
        </w:rPr>
        <w:t>Sajtótermék</w:t>
      </w:r>
      <w:r w:rsidRPr="00DF34D9">
        <w:rPr>
          <w:rFonts w:ascii="Cambria" w:hAnsi="Cambria"/>
        </w:rPr>
        <w:t xml:space="preserve"> </w:t>
      </w:r>
      <w:r w:rsidRPr="00DF34D9">
        <w:rPr>
          <w:rFonts w:ascii="Cambria" w:hAnsi="Cambria"/>
          <w:u w:val="dotted"/>
        </w:rPr>
        <w:tab/>
      </w:r>
      <w:r w:rsidRPr="00DF34D9">
        <w:rPr>
          <w:rFonts w:ascii="Cambria" w:hAnsi="Cambria"/>
        </w:rPr>
        <w:t xml:space="preserve"> </w:t>
      </w:r>
      <w:r w:rsidRPr="00DF34D9">
        <w:rPr>
          <w:rFonts w:ascii="Cambria" w:hAnsi="Cambria"/>
          <w:u w:val="single"/>
        </w:rPr>
        <w:t>évi céljainak bemutatása</w:t>
      </w:r>
      <w:r w:rsidRPr="00D016C2">
        <w:rPr>
          <w:rFonts w:ascii="Cambria" w:hAnsi="Cambria"/>
        </w:rPr>
        <w:t>:</w:t>
      </w:r>
    </w:p>
    <w:p w14:paraId="3CFC3526" w14:textId="0A1B2F1E" w:rsidR="00F354B0" w:rsidRDefault="00F354B0" w:rsidP="00C50B03">
      <w:pPr>
        <w:pStyle w:val="Alcm"/>
        <w:tabs>
          <w:tab w:val="left" w:pos="5103"/>
        </w:tabs>
        <w:ind w:left="284"/>
        <w:jc w:val="both"/>
        <w:rPr>
          <w:rFonts w:ascii="Cambria" w:hAnsi="Cambria"/>
          <w:sz w:val="22"/>
          <w:szCs w:val="22"/>
        </w:rPr>
      </w:pPr>
    </w:p>
    <w:p w14:paraId="4FEB5722" w14:textId="4DEF53B4" w:rsidR="00AD68E8" w:rsidRDefault="00AD68E8" w:rsidP="00C50B03">
      <w:pPr>
        <w:pStyle w:val="Alcm"/>
        <w:tabs>
          <w:tab w:val="left" w:pos="5103"/>
        </w:tabs>
        <w:ind w:left="284"/>
        <w:jc w:val="both"/>
        <w:rPr>
          <w:rFonts w:ascii="Cambria" w:hAnsi="Cambria"/>
          <w:sz w:val="22"/>
          <w:szCs w:val="22"/>
        </w:rPr>
      </w:pPr>
    </w:p>
    <w:p w14:paraId="716B0AA3" w14:textId="2884845B" w:rsidR="00AD68E8" w:rsidRDefault="00AD68E8" w:rsidP="00C50B03">
      <w:pPr>
        <w:pStyle w:val="Alcm"/>
        <w:tabs>
          <w:tab w:val="left" w:pos="5103"/>
        </w:tabs>
        <w:ind w:left="284"/>
        <w:jc w:val="both"/>
        <w:rPr>
          <w:rFonts w:ascii="Cambria" w:hAnsi="Cambria"/>
          <w:sz w:val="22"/>
          <w:szCs w:val="22"/>
        </w:rPr>
      </w:pPr>
    </w:p>
    <w:p w14:paraId="7ED6515A" w14:textId="792DC91F" w:rsidR="00AD68E8" w:rsidRDefault="00AD68E8" w:rsidP="00C50B03">
      <w:pPr>
        <w:pStyle w:val="Alcm"/>
        <w:tabs>
          <w:tab w:val="left" w:pos="5103"/>
        </w:tabs>
        <w:ind w:left="284"/>
        <w:jc w:val="both"/>
        <w:rPr>
          <w:rFonts w:ascii="Cambria" w:hAnsi="Cambria"/>
          <w:sz w:val="22"/>
          <w:szCs w:val="22"/>
        </w:rPr>
      </w:pPr>
    </w:p>
    <w:p w14:paraId="6C89A8AA" w14:textId="47F98671" w:rsidR="00AD68E8" w:rsidRDefault="00AD68E8" w:rsidP="00C50B03">
      <w:pPr>
        <w:pStyle w:val="Alcm"/>
        <w:tabs>
          <w:tab w:val="left" w:pos="5103"/>
        </w:tabs>
        <w:ind w:left="284"/>
        <w:jc w:val="both"/>
        <w:rPr>
          <w:rFonts w:ascii="Cambria" w:hAnsi="Cambria"/>
          <w:sz w:val="22"/>
          <w:szCs w:val="22"/>
        </w:rPr>
      </w:pPr>
    </w:p>
    <w:p w14:paraId="4AA7861A" w14:textId="098BEE34" w:rsidR="00AD68E8" w:rsidRDefault="00AD68E8" w:rsidP="00C50B03">
      <w:pPr>
        <w:pStyle w:val="Alcm"/>
        <w:tabs>
          <w:tab w:val="left" w:pos="5103"/>
        </w:tabs>
        <w:ind w:left="284"/>
        <w:jc w:val="both"/>
        <w:rPr>
          <w:rFonts w:ascii="Cambria" w:hAnsi="Cambria"/>
          <w:sz w:val="22"/>
          <w:szCs w:val="22"/>
        </w:rPr>
      </w:pPr>
    </w:p>
    <w:p w14:paraId="583DF6B0" w14:textId="09570B9B" w:rsidR="00AD68E8" w:rsidRDefault="00AD68E8" w:rsidP="00C50B03">
      <w:pPr>
        <w:pStyle w:val="Alcm"/>
        <w:tabs>
          <w:tab w:val="left" w:pos="5103"/>
        </w:tabs>
        <w:ind w:left="284"/>
        <w:jc w:val="both"/>
        <w:rPr>
          <w:rFonts w:ascii="Cambria" w:hAnsi="Cambria"/>
          <w:sz w:val="22"/>
          <w:szCs w:val="22"/>
        </w:rPr>
      </w:pPr>
    </w:p>
    <w:p w14:paraId="6B65012A" w14:textId="77777777" w:rsidR="00AD68E8" w:rsidRPr="004D0349" w:rsidRDefault="00AD68E8" w:rsidP="00C50B03">
      <w:pPr>
        <w:pStyle w:val="Alcm"/>
        <w:tabs>
          <w:tab w:val="left" w:pos="5103"/>
        </w:tabs>
        <w:ind w:left="284"/>
        <w:jc w:val="both"/>
        <w:rPr>
          <w:rFonts w:ascii="Cambria" w:hAnsi="Cambria"/>
          <w:sz w:val="22"/>
          <w:szCs w:val="22"/>
        </w:rPr>
      </w:pPr>
    </w:p>
    <w:p w14:paraId="6A0FA058" w14:textId="4FCA49FF" w:rsidR="00DB6892" w:rsidRPr="00DF34D9" w:rsidRDefault="00DB6892" w:rsidP="00C50B03">
      <w:pPr>
        <w:pStyle w:val="Listaszerbekezds"/>
        <w:widowControl w:val="0"/>
        <w:numPr>
          <w:ilvl w:val="0"/>
          <w:numId w:val="8"/>
        </w:numPr>
        <w:autoSpaceDE w:val="0"/>
        <w:autoSpaceDN w:val="0"/>
        <w:spacing w:after="0" w:line="480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Lapszámok előzetes tartalma</w:t>
      </w:r>
      <w:r w:rsidRPr="00D016C2">
        <w:rPr>
          <w:rFonts w:ascii="Cambria" w:hAnsi="Cambria"/>
        </w:rPr>
        <w:t>:</w:t>
      </w:r>
    </w:p>
    <w:p w14:paraId="25208F61" w14:textId="12D70B4F" w:rsidR="00DB6892" w:rsidRDefault="00DB6892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dotted"/>
        </w:rPr>
      </w:pPr>
    </w:p>
    <w:p w14:paraId="5ED9A100" w14:textId="3A6AFFA2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dotted"/>
        </w:rPr>
      </w:pPr>
    </w:p>
    <w:p w14:paraId="35DDB6CE" w14:textId="782D5CF6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dotted"/>
        </w:rPr>
      </w:pPr>
    </w:p>
    <w:p w14:paraId="7F544AFD" w14:textId="6A3E84DB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dotted"/>
        </w:rPr>
      </w:pPr>
    </w:p>
    <w:p w14:paraId="7B7BBD4A" w14:textId="682C74FB" w:rsidR="00AD68E8" w:rsidRDefault="00AD68E8" w:rsidP="00F34F7D">
      <w:pPr>
        <w:widowControl w:val="0"/>
        <w:autoSpaceDE w:val="0"/>
        <w:autoSpaceDN w:val="0"/>
        <w:spacing w:after="0" w:line="480" w:lineRule="auto"/>
        <w:jc w:val="center"/>
        <w:rPr>
          <w:rFonts w:ascii="Cambria" w:hAnsi="Cambria"/>
          <w:u w:val="dotted"/>
        </w:rPr>
      </w:pPr>
    </w:p>
    <w:p w14:paraId="2A39C8DB" w14:textId="77777777" w:rsidR="00DB6892" w:rsidRPr="00DF34D9" w:rsidRDefault="00DB6892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7F258FB4" w14:textId="28D72C28" w:rsidR="00DB6892" w:rsidRPr="008C1416" w:rsidRDefault="00DB6892" w:rsidP="00C50B03">
      <w:pPr>
        <w:pStyle w:val="Listaszerbekezds"/>
        <w:widowControl w:val="0"/>
        <w:numPr>
          <w:ilvl w:val="0"/>
          <w:numId w:val="8"/>
        </w:numPr>
        <w:autoSpaceDE w:val="0"/>
        <w:autoSpaceDN w:val="0"/>
        <w:spacing w:after="0" w:line="480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Célközönség bemutatása</w:t>
      </w:r>
      <w:r w:rsidRPr="00D016C2">
        <w:rPr>
          <w:rFonts w:ascii="Cambria" w:hAnsi="Cambria"/>
        </w:rPr>
        <w:t>:</w:t>
      </w:r>
    </w:p>
    <w:p w14:paraId="61C5BC8B" w14:textId="314BC84D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434FFFF9" w14:textId="54F777E8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34BFEF13" w14:textId="138BF37A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7B0854A0" w14:textId="77777777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4D51E0D1" w14:textId="26918939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384A18C3" w14:textId="77777777" w:rsidR="00AD68E8" w:rsidRPr="008C1416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31235044" w14:textId="52CAA2B3" w:rsidR="00DB6892" w:rsidRPr="008C1416" w:rsidRDefault="00DB6892" w:rsidP="00C50B03">
      <w:pPr>
        <w:pStyle w:val="Listaszerbekezds"/>
        <w:widowControl w:val="0"/>
        <w:numPr>
          <w:ilvl w:val="0"/>
          <w:numId w:val="8"/>
        </w:numPr>
        <w:autoSpaceDE w:val="0"/>
        <w:autoSpaceDN w:val="0"/>
        <w:spacing w:after="0" w:line="480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Terjesztés módjának ismertetése</w:t>
      </w:r>
      <w:r w:rsidRPr="00D016C2">
        <w:rPr>
          <w:rFonts w:ascii="Cambria" w:hAnsi="Cambria"/>
        </w:rPr>
        <w:t>:</w:t>
      </w:r>
    </w:p>
    <w:p w14:paraId="42D09FBE" w14:textId="6A3334E6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49814AE6" w14:textId="77777777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6639CD0A" w14:textId="307B53C0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0648A7CC" w14:textId="32AA9BE5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562B765C" w14:textId="010E1D51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15876DC4" w14:textId="77777777" w:rsidR="00AD68E8" w:rsidRPr="008C1416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55F8E8B6" w14:textId="2C2960FB" w:rsidR="00DB6892" w:rsidRPr="008C1416" w:rsidRDefault="00DB6892" w:rsidP="00C50B03">
      <w:pPr>
        <w:pStyle w:val="Listaszerbekezds"/>
        <w:widowControl w:val="0"/>
        <w:numPr>
          <w:ilvl w:val="0"/>
          <w:numId w:val="8"/>
        </w:numPr>
        <w:autoSpaceDE w:val="0"/>
        <w:autoSpaceDN w:val="0"/>
        <w:spacing w:after="0" w:line="480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Indoklás, amennyiben a költségnövekedés meghaladja a 10%-</w:t>
      </w:r>
      <w:proofErr w:type="spellStart"/>
      <w:r>
        <w:rPr>
          <w:rFonts w:ascii="Cambria" w:hAnsi="Cambria"/>
          <w:u w:val="single"/>
        </w:rPr>
        <w:t>ot</w:t>
      </w:r>
      <w:proofErr w:type="spellEnd"/>
      <w:r>
        <w:rPr>
          <w:rFonts w:ascii="Cambria" w:hAnsi="Cambria"/>
          <w:u w:val="single"/>
        </w:rPr>
        <w:t xml:space="preserve"> </w:t>
      </w:r>
      <w:proofErr w:type="gramStart"/>
      <w:r>
        <w:rPr>
          <w:rFonts w:ascii="Cambria" w:hAnsi="Cambria"/>
          <w:u w:val="single"/>
        </w:rPr>
        <w:t>a</w:t>
      </w:r>
      <w:proofErr w:type="gramEnd"/>
      <w:r w:rsidRPr="00DB6892"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ab/>
      </w:r>
      <w:r w:rsidRPr="00DB6892"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>évi adatokhoz képest</w:t>
      </w:r>
      <w:r w:rsidRPr="00D016C2">
        <w:rPr>
          <w:rFonts w:ascii="Cambria" w:hAnsi="Cambria"/>
        </w:rPr>
        <w:t>:</w:t>
      </w:r>
    </w:p>
    <w:p w14:paraId="4A7A3BD3" w14:textId="4FC04636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1E52557E" w14:textId="06E52740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201F8430" w14:textId="6D048508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6170884E" w14:textId="30D0F745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5BAAE47C" w14:textId="77777777" w:rsidR="00AD68E8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48BB78F1" w14:textId="77777777" w:rsidR="00AD68E8" w:rsidRPr="008C1416" w:rsidRDefault="00AD68E8" w:rsidP="00C50B03">
      <w:pPr>
        <w:widowControl w:val="0"/>
        <w:autoSpaceDE w:val="0"/>
        <w:autoSpaceDN w:val="0"/>
        <w:spacing w:after="0" w:line="480" w:lineRule="auto"/>
        <w:jc w:val="both"/>
        <w:rPr>
          <w:rFonts w:ascii="Cambria" w:hAnsi="Cambria"/>
          <w:u w:val="single"/>
        </w:rPr>
      </w:pPr>
    </w:p>
    <w:p w14:paraId="5AA7461D" w14:textId="250C63AA" w:rsidR="00DB6892" w:rsidRPr="00E80BC8" w:rsidRDefault="00DB6892" w:rsidP="00C50B03">
      <w:pPr>
        <w:pStyle w:val="Listaszerbekezds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Nyilatkozat a 40% feletti remittenda sorsáról (visszagyűjtés, </w:t>
      </w:r>
      <w:proofErr w:type="spellStart"/>
      <w:r>
        <w:rPr>
          <w:rFonts w:ascii="Cambria" w:hAnsi="Cambria"/>
          <w:u w:val="single"/>
        </w:rPr>
        <w:t>újraértékesítés</w:t>
      </w:r>
      <w:proofErr w:type="spellEnd"/>
      <w:r>
        <w:rPr>
          <w:rFonts w:ascii="Cambria" w:hAnsi="Cambria"/>
          <w:u w:val="single"/>
        </w:rPr>
        <w:t>, ingyenes szétosztás… stb.)</w:t>
      </w:r>
      <w:r w:rsidRPr="00D016C2">
        <w:rPr>
          <w:rFonts w:ascii="Cambria" w:hAnsi="Cambria"/>
        </w:rPr>
        <w:t>:</w:t>
      </w:r>
    </w:p>
    <w:p w14:paraId="67584101" w14:textId="5F924147" w:rsidR="00E80BC8" w:rsidRPr="00E80BC8" w:rsidRDefault="00E80BC8" w:rsidP="00C50B03">
      <w:pPr>
        <w:pStyle w:val="Listaszerbekezds"/>
        <w:widowControl w:val="0"/>
        <w:autoSpaceDE w:val="0"/>
        <w:autoSpaceDN w:val="0"/>
        <w:spacing w:after="0" w:line="360" w:lineRule="auto"/>
        <w:ind w:left="425"/>
        <w:contextualSpacing w:val="0"/>
        <w:jc w:val="both"/>
        <w:rPr>
          <w:rFonts w:ascii="Cambria" w:hAnsi="Cambria"/>
          <w:i/>
          <w:color w:val="C00000"/>
          <w:u w:val="single"/>
        </w:rPr>
      </w:pPr>
      <w:r w:rsidRPr="00E80BC8">
        <w:rPr>
          <w:rFonts w:ascii="Cambria" w:hAnsi="Cambria"/>
          <w:i/>
          <w:color w:val="C00000"/>
          <w:u w:val="single"/>
        </w:rPr>
        <w:t>/Csak abban az esetben kell kitölteni, ha a remittenda meghaladta a 40 %-</w:t>
      </w:r>
      <w:proofErr w:type="spellStart"/>
      <w:r w:rsidRPr="00E80BC8">
        <w:rPr>
          <w:rFonts w:ascii="Cambria" w:hAnsi="Cambria"/>
          <w:i/>
          <w:color w:val="C00000"/>
          <w:u w:val="single"/>
        </w:rPr>
        <w:t>ot</w:t>
      </w:r>
      <w:proofErr w:type="spellEnd"/>
      <w:r w:rsidRPr="00E80BC8">
        <w:rPr>
          <w:rFonts w:ascii="Cambria" w:hAnsi="Cambria"/>
          <w:i/>
          <w:color w:val="C00000"/>
          <w:u w:val="single"/>
        </w:rPr>
        <w:t>!/</w:t>
      </w:r>
    </w:p>
    <w:p w14:paraId="261A962F" w14:textId="77777777" w:rsidR="00AD68E8" w:rsidRDefault="00AD68E8" w:rsidP="00C50B03">
      <w:pPr>
        <w:widowControl w:val="0"/>
        <w:autoSpaceDE w:val="0"/>
        <w:autoSpaceDN w:val="0"/>
        <w:spacing w:before="120" w:after="0" w:line="480" w:lineRule="auto"/>
        <w:jc w:val="both"/>
        <w:rPr>
          <w:rFonts w:ascii="Cambria" w:hAnsi="Cambria"/>
          <w:u w:val="dotted"/>
        </w:rPr>
      </w:pPr>
    </w:p>
    <w:p w14:paraId="58C496E7" w14:textId="3271EBDF" w:rsidR="00E80BC8" w:rsidRDefault="00E80BC8" w:rsidP="00C50B03">
      <w:pPr>
        <w:widowControl w:val="0"/>
        <w:autoSpaceDE w:val="0"/>
        <w:autoSpaceDN w:val="0"/>
        <w:spacing w:before="120" w:after="0" w:line="480" w:lineRule="auto"/>
        <w:jc w:val="both"/>
        <w:rPr>
          <w:rFonts w:ascii="Cambria" w:hAnsi="Cambria"/>
          <w:u w:val="dotted"/>
        </w:rPr>
      </w:pPr>
    </w:p>
    <w:p w14:paraId="577298C3" w14:textId="197181A8" w:rsidR="00E80BC8" w:rsidRDefault="00E80BC8" w:rsidP="00C50B03">
      <w:pPr>
        <w:widowControl w:val="0"/>
        <w:autoSpaceDE w:val="0"/>
        <w:autoSpaceDN w:val="0"/>
        <w:spacing w:before="120" w:after="0" w:line="480" w:lineRule="auto"/>
        <w:jc w:val="both"/>
        <w:rPr>
          <w:rFonts w:ascii="Cambria" w:hAnsi="Cambria"/>
          <w:u w:val="dotted"/>
        </w:rPr>
      </w:pPr>
    </w:p>
    <w:p w14:paraId="3287DB1B" w14:textId="77777777" w:rsidR="00AD68E8" w:rsidRDefault="00AD68E8" w:rsidP="00C50B03">
      <w:pPr>
        <w:widowControl w:val="0"/>
        <w:autoSpaceDE w:val="0"/>
        <w:autoSpaceDN w:val="0"/>
        <w:spacing w:before="120" w:after="0" w:line="480" w:lineRule="auto"/>
        <w:jc w:val="both"/>
        <w:rPr>
          <w:rFonts w:ascii="Cambria" w:hAnsi="Cambria"/>
          <w:u w:val="dotted"/>
        </w:rPr>
      </w:pPr>
    </w:p>
    <w:p w14:paraId="6D8E1F73" w14:textId="0B0EC77C" w:rsidR="00E80BC8" w:rsidRPr="00DF34D9" w:rsidRDefault="00E80BC8" w:rsidP="00C50B03">
      <w:pPr>
        <w:pStyle w:val="Listaszerbekezds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Indoklás, amennyiben a betétlap és pályázati adatlap 4.2.2. sorában szereplő lapértékesítésből származó </w:t>
      </w:r>
      <w:r w:rsidR="00FB7818">
        <w:rPr>
          <w:rFonts w:ascii="Cambria" w:hAnsi="Cambria"/>
          <w:u w:val="single"/>
        </w:rPr>
        <w:t xml:space="preserve">várható </w:t>
      </w:r>
      <w:r>
        <w:rPr>
          <w:rFonts w:ascii="Cambria" w:hAnsi="Cambria"/>
          <w:u w:val="single"/>
        </w:rPr>
        <w:t>bevétel között 25%-</w:t>
      </w:r>
      <w:proofErr w:type="spellStart"/>
      <w:r>
        <w:rPr>
          <w:rFonts w:ascii="Cambria" w:hAnsi="Cambria"/>
          <w:u w:val="single"/>
        </w:rPr>
        <w:t>nál</w:t>
      </w:r>
      <w:proofErr w:type="spellEnd"/>
      <w:r>
        <w:rPr>
          <w:rFonts w:ascii="Cambria" w:hAnsi="Cambria"/>
          <w:u w:val="single"/>
        </w:rPr>
        <w:t xml:space="preserve"> nagyobb eltérés mutatkozik</w:t>
      </w:r>
      <w:r w:rsidRPr="00D016C2">
        <w:rPr>
          <w:rFonts w:ascii="Cambria" w:hAnsi="Cambria"/>
        </w:rPr>
        <w:t>:</w:t>
      </w:r>
    </w:p>
    <w:p w14:paraId="736ECDCF" w14:textId="77777777" w:rsidR="00AD68E8" w:rsidRDefault="00AD68E8" w:rsidP="00C50B03">
      <w:pPr>
        <w:pStyle w:val="Alcm"/>
        <w:tabs>
          <w:tab w:val="left" w:pos="5103"/>
        </w:tabs>
        <w:spacing w:after="120"/>
        <w:ind w:left="283"/>
        <w:jc w:val="both"/>
        <w:rPr>
          <w:rFonts w:ascii="Cambria" w:hAnsi="Cambria"/>
          <w:u w:val="dotted"/>
        </w:rPr>
      </w:pPr>
    </w:p>
    <w:p w14:paraId="3BF0BE9B" w14:textId="77777777" w:rsidR="00AD68E8" w:rsidRDefault="00AD68E8" w:rsidP="00C50B03">
      <w:pPr>
        <w:pStyle w:val="Alcm"/>
        <w:tabs>
          <w:tab w:val="left" w:pos="5103"/>
        </w:tabs>
        <w:spacing w:after="120"/>
        <w:ind w:left="283"/>
        <w:jc w:val="both"/>
        <w:rPr>
          <w:rFonts w:ascii="Cambria" w:hAnsi="Cambria"/>
          <w:u w:val="dotted"/>
        </w:rPr>
      </w:pPr>
    </w:p>
    <w:p w14:paraId="711D65B5" w14:textId="77777777" w:rsidR="00AD68E8" w:rsidRDefault="00AD68E8" w:rsidP="00C50B03">
      <w:pPr>
        <w:pStyle w:val="Alcm"/>
        <w:tabs>
          <w:tab w:val="left" w:pos="5103"/>
        </w:tabs>
        <w:spacing w:after="120"/>
        <w:ind w:left="283"/>
        <w:jc w:val="both"/>
        <w:rPr>
          <w:rFonts w:ascii="Cambria" w:hAnsi="Cambria"/>
          <w:u w:val="dotted"/>
        </w:rPr>
      </w:pPr>
    </w:p>
    <w:p w14:paraId="3E51C779" w14:textId="77777777" w:rsidR="00AD68E8" w:rsidRDefault="00AD68E8" w:rsidP="00C50B03">
      <w:pPr>
        <w:pStyle w:val="Alcm"/>
        <w:tabs>
          <w:tab w:val="left" w:pos="5103"/>
        </w:tabs>
        <w:spacing w:after="120"/>
        <w:ind w:left="283"/>
        <w:jc w:val="both"/>
        <w:rPr>
          <w:rFonts w:ascii="Cambria" w:hAnsi="Cambria"/>
          <w:u w:val="dotted"/>
        </w:rPr>
      </w:pPr>
    </w:p>
    <w:p w14:paraId="5D415BF7" w14:textId="77777777" w:rsidR="00E80BC8" w:rsidRPr="00E80BC8" w:rsidRDefault="00E80BC8" w:rsidP="00C50B03">
      <w:pPr>
        <w:pStyle w:val="Alcm"/>
        <w:tabs>
          <w:tab w:val="left" w:pos="5103"/>
        </w:tabs>
        <w:spacing w:after="120"/>
        <w:ind w:left="283"/>
        <w:jc w:val="both"/>
        <w:rPr>
          <w:rFonts w:ascii="Cambria" w:hAnsi="Cambria"/>
          <w:sz w:val="22"/>
          <w:szCs w:val="22"/>
        </w:rPr>
      </w:pPr>
    </w:p>
    <w:p w14:paraId="39B30FC0" w14:textId="00F23032" w:rsidR="004D0349" w:rsidRDefault="004D0349" w:rsidP="00C50B03">
      <w:pPr>
        <w:pStyle w:val="Alcm"/>
        <w:jc w:val="both"/>
        <w:rPr>
          <w:rFonts w:ascii="Cambria" w:hAnsi="Cambria"/>
          <w:sz w:val="22"/>
          <w:szCs w:val="22"/>
        </w:rPr>
        <w:sectPr w:rsidR="004D0349" w:rsidSect="00DD02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4" w:bottom="993" w:left="1276" w:header="708" w:footer="0" w:gutter="0"/>
          <w:cols w:space="708"/>
          <w:docGrid w:linePitch="360"/>
        </w:sectPr>
      </w:pPr>
    </w:p>
    <w:p w14:paraId="16FA9D06" w14:textId="5414EF9C" w:rsidR="00E0043D" w:rsidRDefault="00E0043D" w:rsidP="00C50B03">
      <w:pPr>
        <w:spacing w:after="0" w:line="240" w:lineRule="auto"/>
        <w:jc w:val="both"/>
        <w:rPr>
          <w:rFonts w:ascii="Cambria" w:hAnsi="Cambria"/>
        </w:rPr>
      </w:pPr>
    </w:p>
    <w:p w14:paraId="423923FD" w14:textId="5BFA1336" w:rsidR="00187998" w:rsidRDefault="00187998" w:rsidP="00C50B03">
      <w:pPr>
        <w:spacing w:after="0" w:line="240" w:lineRule="auto"/>
        <w:jc w:val="both"/>
        <w:rPr>
          <w:rFonts w:ascii="Cambria" w:hAnsi="Cambria"/>
        </w:rPr>
      </w:pPr>
    </w:p>
    <w:p w14:paraId="41BDDDBC" w14:textId="029EB94D" w:rsidR="00187998" w:rsidRPr="0098499C" w:rsidRDefault="003057FB" w:rsidP="00C50B0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Tudomásul veszem, hogy a támogató nevében eljáró kezelő szerv </w:t>
      </w:r>
      <w:r w:rsidR="00187998" w:rsidRPr="0098499C">
        <w:rPr>
          <w:rFonts w:ascii="Cambria" w:hAnsi="Cambria"/>
          <w:b/>
          <w:bCs/>
          <w:sz w:val="22"/>
          <w:szCs w:val="22"/>
        </w:rPr>
        <w:t>helyszíni vizsgálat keretében a fenti adatok helyességé</w:t>
      </w:r>
      <w:r>
        <w:rPr>
          <w:rFonts w:ascii="Cambria" w:hAnsi="Cambria"/>
          <w:b/>
          <w:bCs/>
          <w:sz w:val="22"/>
          <w:szCs w:val="22"/>
        </w:rPr>
        <w:t>t</w:t>
      </w:r>
      <w:r w:rsidR="00187998" w:rsidRPr="0098499C">
        <w:rPr>
          <w:rFonts w:ascii="Cambria" w:hAnsi="Cambria"/>
          <w:b/>
          <w:bCs/>
          <w:sz w:val="22"/>
          <w:szCs w:val="22"/>
        </w:rPr>
        <w:t xml:space="preserve"> ellenőr</w:t>
      </w:r>
      <w:r>
        <w:rPr>
          <w:rFonts w:ascii="Cambria" w:hAnsi="Cambria"/>
          <w:b/>
          <w:bCs/>
          <w:sz w:val="22"/>
          <w:szCs w:val="22"/>
        </w:rPr>
        <w:t>izheti</w:t>
      </w:r>
      <w:r w:rsidR="00187998" w:rsidRPr="0098499C">
        <w:rPr>
          <w:rFonts w:ascii="Cambria" w:hAnsi="Cambria"/>
          <w:b/>
          <w:bCs/>
          <w:sz w:val="22"/>
          <w:szCs w:val="22"/>
        </w:rPr>
        <w:t xml:space="preserve">! </w:t>
      </w:r>
    </w:p>
    <w:p w14:paraId="23BFF861" w14:textId="11CC4C6C" w:rsidR="00187998" w:rsidRDefault="00187998" w:rsidP="00C50B03">
      <w:pPr>
        <w:spacing w:after="0" w:line="240" w:lineRule="auto"/>
        <w:jc w:val="both"/>
        <w:rPr>
          <w:rFonts w:ascii="Cambria" w:hAnsi="Cambria"/>
        </w:rPr>
      </w:pPr>
    </w:p>
    <w:p w14:paraId="659C76C4" w14:textId="2F631A07" w:rsidR="00187998" w:rsidRDefault="00187998" w:rsidP="00C50B03">
      <w:pPr>
        <w:spacing w:after="0" w:line="240" w:lineRule="auto"/>
        <w:jc w:val="both"/>
        <w:rPr>
          <w:rFonts w:ascii="Cambria" w:hAnsi="Cambria"/>
        </w:rPr>
      </w:pPr>
    </w:p>
    <w:p w14:paraId="07EA408F" w14:textId="77777777" w:rsidR="00187998" w:rsidRPr="00187998" w:rsidRDefault="00187998" w:rsidP="00C50B03">
      <w:pPr>
        <w:spacing w:after="0" w:line="240" w:lineRule="auto"/>
        <w:jc w:val="both"/>
        <w:rPr>
          <w:rFonts w:ascii="Cambria" w:hAnsi="Cambria"/>
        </w:rPr>
      </w:pPr>
    </w:p>
    <w:p w14:paraId="514023B4" w14:textId="77777777" w:rsidR="00187998" w:rsidRPr="0098499C" w:rsidRDefault="00187998" w:rsidP="00C50B03">
      <w:pPr>
        <w:pStyle w:val="Default"/>
        <w:jc w:val="both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sz w:val="22"/>
          <w:szCs w:val="22"/>
        </w:rPr>
        <w:t>_____________________________</w:t>
      </w:r>
    </w:p>
    <w:p w14:paraId="24A69A1E" w14:textId="77777777" w:rsidR="00187998" w:rsidRPr="0098499C" w:rsidRDefault="00187998" w:rsidP="00C50B03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26732FB1" w14:textId="77777777" w:rsidR="00187998" w:rsidRPr="0098499C" w:rsidRDefault="00187998" w:rsidP="00C50B03">
      <w:pPr>
        <w:pStyle w:val="Default"/>
        <w:jc w:val="both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sz w:val="22"/>
          <w:szCs w:val="22"/>
        </w:rPr>
        <w:t xml:space="preserve">                  </w:t>
      </w:r>
      <w:proofErr w:type="gramStart"/>
      <w:r w:rsidRPr="0098499C">
        <w:rPr>
          <w:rFonts w:ascii="Cambria" w:hAnsi="Cambria"/>
          <w:sz w:val="22"/>
          <w:szCs w:val="22"/>
        </w:rPr>
        <w:t>dátum</w:t>
      </w:r>
      <w:proofErr w:type="gramEnd"/>
    </w:p>
    <w:p w14:paraId="2BF95505" w14:textId="77777777" w:rsidR="00187998" w:rsidRPr="0098499C" w:rsidRDefault="00187998" w:rsidP="00C50B0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14:paraId="173F71BE" w14:textId="77777777" w:rsidR="00187998" w:rsidRPr="0098499C" w:rsidRDefault="00187998" w:rsidP="00C50B03">
      <w:pPr>
        <w:pStyle w:val="Default"/>
        <w:jc w:val="both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sz w:val="22"/>
          <w:szCs w:val="22"/>
        </w:rPr>
        <w:t xml:space="preserve">________________________________ </w:t>
      </w:r>
    </w:p>
    <w:p w14:paraId="77FB4017" w14:textId="77777777" w:rsidR="00187998" w:rsidRPr="0098499C" w:rsidRDefault="00187998" w:rsidP="00C50B03">
      <w:pPr>
        <w:spacing w:after="0"/>
        <w:jc w:val="both"/>
        <w:rPr>
          <w:rFonts w:ascii="Cambria" w:hAnsi="Cambria"/>
          <w:b/>
        </w:rPr>
      </w:pPr>
    </w:p>
    <w:p w14:paraId="7CD6A9CA" w14:textId="54808CD8" w:rsidR="00187998" w:rsidRPr="0098499C" w:rsidRDefault="00187998" w:rsidP="003F067C">
      <w:pPr>
        <w:pStyle w:val="Default"/>
        <w:ind w:hanging="709"/>
        <w:jc w:val="both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Pr="0098499C">
        <w:rPr>
          <w:rFonts w:ascii="Cambria" w:hAnsi="Cambria"/>
          <w:sz w:val="22"/>
          <w:szCs w:val="22"/>
        </w:rPr>
        <w:tab/>
        <w:t xml:space="preserve">          </w:t>
      </w:r>
      <w:r w:rsidR="00FE0056">
        <w:rPr>
          <w:rFonts w:ascii="Cambria" w:hAnsi="Cambria"/>
          <w:sz w:val="22"/>
          <w:szCs w:val="22"/>
        </w:rPr>
        <w:t xml:space="preserve">    </w:t>
      </w:r>
      <w:r w:rsidRPr="0098499C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  <w:r w:rsidRPr="0098499C">
        <w:rPr>
          <w:rFonts w:ascii="Cambria" w:hAnsi="Cambria"/>
          <w:sz w:val="22"/>
          <w:szCs w:val="22"/>
        </w:rPr>
        <w:t xml:space="preserve"> </w:t>
      </w:r>
      <w:proofErr w:type="gramStart"/>
      <w:r w:rsidR="003F067C">
        <w:rPr>
          <w:rFonts w:ascii="Cambria" w:hAnsi="Cambria"/>
          <w:sz w:val="22"/>
          <w:szCs w:val="22"/>
        </w:rPr>
        <w:t>támogatást</w:t>
      </w:r>
      <w:proofErr w:type="gramEnd"/>
      <w:r w:rsidR="003F067C">
        <w:rPr>
          <w:rFonts w:ascii="Cambria" w:hAnsi="Cambria"/>
          <w:sz w:val="22"/>
          <w:szCs w:val="22"/>
        </w:rPr>
        <w:t xml:space="preserve"> igénylő</w:t>
      </w:r>
      <w:r>
        <w:rPr>
          <w:rFonts w:ascii="Cambria" w:hAnsi="Cambria"/>
          <w:sz w:val="22"/>
          <w:szCs w:val="22"/>
        </w:rPr>
        <w:t xml:space="preserve"> (cégszerű) </w:t>
      </w:r>
      <w:r w:rsidRPr="0098499C">
        <w:rPr>
          <w:rFonts w:ascii="Cambria" w:hAnsi="Cambria"/>
          <w:sz w:val="22"/>
          <w:szCs w:val="22"/>
        </w:rPr>
        <w:t>aláírás</w:t>
      </w:r>
      <w:r>
        <w:rPr>
          <w:rFonts w:ascii="Cambria" w:hAnsi="Cambria"/>
          <w:sz w:val="22"/>
          <w:szCs w:val="22"/>
        </w:rPr>
        <w:t>a</w:t>
      </w:r>
    </w:p>
    <w:p w14:paraId="65ADB6F5" w14:textId="4733B505" w:rsidR="00E80BC8" w:rsidRDefault="00E80BC8" w:rsidP="00C50B03">
      <w:pPr>
        <w:ind w:left="-142"/>
        <w:jc w:val="both"/>
        <w:rPr>
          <w:rFonts w:ascii="Cambria" w:hAnsi="Cambria"/>
        </w:rPr>
      </w:pPr>
    </w:p>
    <w:p w14:paraId="7E6B8639" w14:textId="77777777" w:rsidR="00E80BC8" w:rsidRPr="00E80BC8" w:rsidRDefault="00E80BC8" w:rsidP="00C50B03">
      <w:pPr>
        <w:jc w:val="both"/>
        <w:rPr>
          <w:rFonts w:ascii="Cambria" w:hAnsi="Cambria"/>
        </w:rPr>
      </w:pPr>
    </w:p>
    <w:p w14:paraId="402A133A" w14:textId="77777777" w:rsidR="00E80BC8" w:rsidRPr="00E80BC8" w:rsidRDefault="00E80BC8" w:rsidP="00C50B03">
      <w:pPr>
        <w:jc w:val="both"/>
        <w:rPr>
          <w:rFonts w:ascii="Cambria" w:hAnsi="Cambria"/>
        </w:rPr>
      </w:pPr>
    </w:p>
    <w:p w14:paraId="40A05F90" w14:textId="77777777" w:rsidR="00E80BC8" w:rsidRPr="00E80BC8" w:rsidRDefault="00E80BC8" w:rsidP="00C50B03">
      <w:pPr>
        <w:jc w:val="both"/>
        <w:rPr>
          <w:rFonts w:ascii="Cambria" w:hAnsi="Cambria"/>
        </w:rPr>
      </w:pPr>
    </w:p>
    <w:p w14:paraId="14E29A47" w14:textId="77777777" w:rsidR="00E80BC8" w:rsidRPr="000F55BE" w:rsidRDefault="00E80BC8" w:rsidP="00C50B03">
      <w:pPr>
        <w:jc w:val="both"/>
        <w:rPr>
          <w:rFonts w:ascii="Cambria" w:hAnsi="Cambria"/>
        </w:rPr>
      </w:pPr>
    </w:p>
    <w:p w14:paraId="038591CF" w14:textId="77777777" w:rsidR="00E80BC8" w:rsidRPr="000F55BE" w:rsidRDefault="00E80BC8" w:rsidP="00C50B03">
      <w:pPr>
        <w:jc w:val="both"/>
        <w:rPr>
          <w:rFonts w:ascii="Cambria" w:hAnsi="Cambria"/>
        </w:rPr>
      </w:pPr>
    </w:p>
    <w:p w14:paraId="05083DC0" w14:textId="77777777" w:rsidR="00E80BC8" w:rsidRPr="000F55BE" w:rsidRDefault="00E80BC8" w:rsidP="00C50B03">
      <w:pPr>
        <w:jc w:val="both"/>
        <w:rPr>
          <w:rFonts w:ascii="Cambria" w:hAnsi="Cambria"/>
        </w:rPr>
      </w:pPr>
    </w:p>
    <w:p w14:paraId="2B7DE9AD" w14:textId="77777777" w:rsidR="00E80BC8" w:rsidRPr="000F55BE" w:rsidRDefault="00E80BC8" w:rsidP="00C50B03">
      <w:pPr>
        <w:jc w:val="both"/>
        <w:rPr>
          <w:rFonts w:ascii="Cambria" w:hAnsi="Cambria"/>
        </w:rPr>
      </w:pPr>
    </w:p>
    <w:p w14:paraId="29F56275" w14:textId="77777777" w:rsidR="00E80BC8" w:rsidRPr="000F55BE" w:rsidRDefault="00E80BC8" w:rsidP="00C50B03">
      <w:pPr>
        <w:jc w:val="both"/>
        <w:rPr>
          <w:rFonts w:ascii="Cambria" w:hAnsi="Cambria"/>
        </w:rPr>
      </w:pPr>
    </w:p>
    <w:p w14:paraId="2F9F9A0F" w14:textId="77777777" w:rsidR="00E80BC8" w:rsidRPr="000F55BE" w:rsidRDefault="00E80BC8" w:rsidP="00C50B03">
      <w:pPr>
        <w:jc w:val="both"/>
        <w:rPr>
          <w:rFonts w:ascii="Cambria" w:hAnsi="Cambria"/>
        </w:rPr>
      </w:pPr>
    </w:p>
    <w:p w14:paraId="4846D5DA" w14:textId="77777777" w:rsidR="00E80BC8" w:rsidRPr="000F55BE" w:rsidRDefault="00E80BC8" w:rsidP="00C50B03">
      <w:pPr>
        <w:jc w:val="both"/>
        <w:rPr>
          <w:rFonts w:ascii="Cambria" w:hAnsi="Cambria"/>
        </w:rPr>
      </w:pPr>
    </w:p>
    <w:p w14:paraId="25B468BE" w14:textId="18E5F077" w:rsidR="000119F1" w:rsidRPr="00E80BC8" w:rsidRDefault="000119F1" w:rsidP="00C50B03">
      <w:pPr>
        <w:jc w:val="both"/>
        <w:rPr>
          <w:rFonts w:ascii="Cambria" w:hAnsi="Cambria"/>
        </w:rPr>
      </w:pPr>
    </w:p>
    <w:sectPr w:rsidR="000119F1" w:rsidRPr="00E80BC8" w:rsidSect="004D0349">
      <w:type w:val="continuous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9973" w14:textId="77777777" w:rsidR="004619D1" w:rsidRDefault="004619D1" w:rsidP="00FC571F">
      <w:pPr>
        <w:spacing w:after="0" w:line="240" w:lineRule="auto"/>
      </w:pPr>
      <w:r>
        <w:separator/>
      </w:r>
    </w:p>
  </w:endnote>
  <w:endnote w:type="continuationSeparator" w:id="0">
    <w:p w14:paraId="443357D5" w14:textId="77777777" w:rsidR="004619D1" w:rsidRDefault="004619D1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73E2A" w14:textId="77777777" w:rsidR="00330CB6" w:rsidRDefault="00330CB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983B" w14:textId="245191AD" w:rsidR="00DD02FD" w:rsidRPr="00DD02FD" w:rsidRDefault="00FE0056" w:rsidP="00DD02FD">
    <w:pPr>
      <w:spacing w:after="0" w:line="256" w:lineRule="auto"/>
      <w:ind w:right="3"/>
      <w:jc w:val="center"/>
      <w:rPr>
        <w:rFonts w:asciiTheme="majorHAnsi" w:hAnsiTheme="majorHAnsi" w:cs="Calibri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79087" wp14:editId="0BD09A1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75960" cy="0"/>
              <wp:effectExtent l="0" t="0" r="3429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C7F460" id="Egyenes összekötő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" strokecolor="black [3040]">
              <w10:wrap anchorx="margin"/>
            </v:line>
          </w:pict>
        </mc:Fallback>
      </mc:AlternateContent>
    </w:r>
    <w:r w:rsidR="00DD02FD" w:rsidRPr="00DD02FD">
      <w:rPr>
        <w:rFonts w:asciiTheme="majorHAnsi" w:hAnsiTheme="majorHAnsi"/>
      </w:rPr>
      <w:fldChar w:fldCharType="begin"/>
    </w:r>
    <w:r w:rsidR="00DD02FD" w:rsidRPr="00DD02FD">
      <w:rPr>
        <w:rFonts w:asciiTheme="majorHAnsi" w:hAnsiTheme="majorHAnsi"/>
      </w:rPr>
      <w:instrText xml:space="preserve"> PAGE   \* MERGEFORMAT </w:instrText>
    </w:r>
    <w:r w:rsidR="00DD02FD" w:rsidRPr="00DD02FD">
      <w:rPr>
        <w:rFonts w:asciiTheme="majorHAnsi" w:hAnsiTheme="majorHAnsi"/>
      </w:rPr>
      <w:fldChar w:fldCharType="separate"/>
    </w:r>
    <w:r w:rsidR="00DC0579" w:rsidRPr="00DC0579">
      <w:rPr>
        <w:rFonts w:asciiTheme="majorHAnsi" w:hAnsiTheme="majorHAnsi" w:cs="Calibri"/>
        <w:noProof/>
      </w:rPr>
      <w:t>3</w:t>
    </w:r>
    <w:r w:rsidR="00DD02FD" w:rsidRPr="00DD02FD">
      <w:rPr>
        <w:rFonts w:asciiTheme="majorHAnsi" w:hAnsiTheme="majorHAnsi" w:cs="Calibri"/>
      </w:rPr>
      <w:fldChar w:fldCharType="end"/>
    </w:r>
    <w:r w:rsidR="00DD02FD" w:rsidRPr="00DD02FD">
      <w:rPr>
        <w:rFonts w:asciiTheme="majorHAnsi" w:hAnsiTheme="majorHAnsi" w:cs="Calibri"/>
      </w:rPr>
      <w:t xml:space="preserve"> </w:t>
    </w:r>
  </w:p>
  <w:p w14:paraId="7BABE599" w14:textId="77777777" w:rsidR="00DD02FD" w:rsidRPr="00DD02FD" w:rsidRDefault="00DD02FD" w:rsidP="00DD02FD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jc w:val="center"/>
      <w:rPr>
        <w:rFonts w:asciiTheme="majorHAnsi" w:eastAsiaTheme="minorHAnsi" w:hAnsiTheme="majorHAnsi" w:cstheme="minorBidi"/>
        <w:sz w:val="16"/>
        <w:szCs w:val="16"/>
      </w:rPr>
    </w:pPr>
    <w:r w:rsidRPr="00DD02FD">
      <w:rPr>
        <w:rFonts w:asciiTheme="majorHAnsi" w:hAnsiTheme="majorHAnsi"/>
        <w:sz w:val="16"/>
        <w:szCs w:val="16"/>
      </w:rPr>
      <w:t>Székhely: 1085 Budapest, Gyulai Pál utca 13.</w:t>
    </w:r>
  </w:p>
  <w:p w14:paraId="0C941A71" w14:textId="77777777" w:rsidR="00DD02FD" w:rsidRPr="00DD02FD" w:rsidRDefault="00DD02FD" w:rsidP="00DD02FD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jc w:val="center"/>
      <w:rPr>
        <w:rFonts w:asciiTheme="majorHAnsi" w:eastAsia="Cambria" w:hAnsiTheme="majorHAnsi" w:cs="Cambria"/>
        <w:color w:val="000000"/>
        <w:sz w:val="16"/>
        <w:szCs w:val="16"/>
      </w:rPr>
    </w:pPr>
    <w:r w:rsidRPr="00DD02FD">
      <w:rPr>
        <w:rFonts w:asciiTheme="majorHAnsi" w:hAnsiTheme="majorHAnsi"/>
        <w:sz w:val="16"/>
        <w:szCs w:val="16"/>
      </w:rPr>
      <w:t>Telephelyek: 1143 Budapest, Szobránc utca 6-8.,</w:t>
    </w:r>
  </w:p>
  <w:p w14:paraId="28C71E45" w14:textId="77777777" w:rsidR="00DD02FD" w:rsidRPr="00DD02FD" w:rsidRDefault="00DD02FD" w:rsidP="00DD02FD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jc w:val="center"/>
      <w:rPr>
        <w:rFonts w:asciiTheme="majorHAnsi" w:hAnsiTheme="majorHAnsi"/>
        <w:sz w:val="16"/>
        <w:szCs w:val="16"/>
      </w:rPr>
    </w:pPr>
    <w:r w:rsidRPr="00DD02FD">
      <w:rPr>
        <w:rFonts w:asciiTheme="majorHAnsi" w:hAnsiTheme="majorHAnsi"/>
        <w:sz w:val="16"/>
        <w:szCs w:val="16"/>
      </w:rPr>
      <w:t>Levelezési cím: 1389 Budapest, Pf. 128.</w:t>
    </w:r>
  </w:p>
  <w:p w14:paraId="79E0FFE6" w14:textId="77777777" w:rsidR="00DD02FD" w:rsidRPr="00DD02FD" w:rsidRDefault="00DD02FD" w:rsidP="00DD02FD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jc w:val="center"/>
      <w:rPr>
        <w:rFonts w:asciiTheme="majorHAnsi" w:hAnsiTheme="majorHAnsi"/>
        <w:sz w:val="16"/>
        <w:szCs w:val="16"/>
      </w:rPr>
    </w:pPr>
    <w:proofErr w:type="gramStart"/>
    <w:r w:rsidRPr="00DD02FD">
      <w:rPr>
        <w:rFonts w:asciiTheme="majorHAnsi" w:hAnsiTheme="majorHAnsi"/>
        <w:sz w:val="16"/>
        <w:szCs w:val="16"/>
      </w:rPr>
      <w:t>www.emet.gov.hu</w:t>
    </w:r>
    <w:proofErr w:type="gramEnd"/>
  </w:p>
  <w:p w14:paraId="597C1ABF" w14:textId="58D41D18" w:rsidR="00FC571F" w:rsidRDefault="00FC571F" w:rsidP="00DD02FD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0080" w14:textId="77777777" w:rsidR="00330CB6" w:rsidRDefault="00330C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59DAE" w14:textId="77777777" w:rsidR="004619D1" w:rsidRDefault="004619D1" w:rsidP="00FC571F">
      <w:pPr>
        <w:spacing w:after="0" w:line="240" w:lineRule="auto"/>
      </w:pPr>
      <w:r>
        <w:separator/>
      </w:r>
    </w:p>
  </w:footnote>
  <w:footnote w:type="continuationSeparator" w:id="0">
    <w:p w14:paraId="32BCDAC8" w14:textId="77777777" w:rsidR="004619D1" w:rsidRDefault="004619D1" w:rsidP="00FC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6F54" w14:textId="77777777" w:rsidR="00330CB6" w:rsidRDefault="00330CB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E8DC" w14:textId="704790FE" w:rsidR="00F354B0" w:rsidRDefault="00F354B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4925684" wp14:editId="31D14683">
          <wp:simplePos x="0" y="0"/>
          <wp:positionH relativeFrom="margin">
            <wp:align>center</wp:align>
          </wp:positionH>
          <wp:positionV relativeFrom="paragraph">
            <wp:posOffset>-454025</wp:posOffset>
          </wp:positionV>
          <wp:extent cx="5005971" cy="982980"/>
          <wp:effectExtent l="0" t="0" r="4445" b="762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et_nk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971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F55F" w14:textId="77777777" w:rsidR="00330CB6" w:rsidRDefault="00330C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DE72CF9"/>
    <w:multiLevelType w:val="hybridMultilevel"/>
    <w:tmpl w:val="57B64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8619F"/>
    <w:multiLevelType w:val="hybridMultilevel"/>
    <w:tmpl w:val="56FC5FEA"/>
    <w:lvl w:ilvl="0" w:tplc="12EC46DE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806FA"/>
    <w:multiLevelType w:val="hybridMultilevel"/>
    <w:tmpl w:val="897C001A"/>
    <w:lvl w:ilvl="0" w:tplc="510CB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0F05"/>
    <w:rsid w:val="00002E51"/>
    <w:rsid w:val="00007B18"/>
    <w:rsid w:val="000119F1"/>
    <w:rsid w:val="00012EE0"/>
    <w:rsid w:val="00057D65"/>
    <w:rsid w:val="0009351E"/>
    <w:rsid w:val="000D4C41"/>
    <w:rsid w:val="000F55BE"/>
    <w:rsid w:val="001626BD"/>
    <w:rsid w:val="0017175F"/>
    <w:rsid w:val="00187998"/>
    <w:rsid w:val="001A402D"/>
    <w:rsid w:val="001B1A0A"/>
    <w:rsid w:val="001F0EE1"/>
    <w:rsid w:val="001F2F5C"/>
    <w:rsid w:val="003057FB"/>
    <w:rsid w:val="00306311"/>
    <w:rsid w:val="00330CB6"/>
    <w:rsid w:val="0035703F"/>
    <w:rsid w:val="003E11D2"/>
    <w:rsid w:val="003F0671"/>
    <w:rsid w:val="003F067C"/>
    <w:rsid w:val="00434E8E"/>
    <w:rsid w:val="004619D1"/>
    <w:rsid w:val="004D0349"/>
    <w:rsid w:val="00563411"/>
    <w:rsid w:val="005659B1"/>
    <w:rsid w:val="00726FC6"/>
    <w:rsid w:val="00732B9D"/>
    <w:rsid w:val="00773A19"/>
    <w:rsid w:val="007D160B"/>
    <w:rsid w:val="00844A86"/>
    <w:rsid w:val="008607E2"/>
    <w:rsid w:val="008928A5"/>
    <w:rsid w:val="0089387D"/>
    <w:rsid w:val="008A5E12"/>
    <w:rsid w:val="008B3B61"/>
    <w:rsid w:val="008C1416"/>
    <w:rsid w:val="008C4C52"/>
    <w:rsid w:val="008E4320"/>
    <w:rsid w:val="00912E38"/>
    <w:rsid w:val="00987BFF"/>
    <w:rsid w:val="009B7537"/>
    <w:rsid w:val="009E3302"/>
    <w:rsid w:val="009F2A38"/>
    <w:rsid w:val="00A12ACE"/>
    <w:rsid w:val="00A46F70"/>
    <w:rsid w:val="00A53CA8"/>
    <w:rsid w:val="00A61D56"/>
    <w:rsid w:val="00AD68E8"/>
    <w:rsid w:val="00AE7DFD"/>
    <w:rsid w:val="00B61E33"/>
    <w:rsid w:val="00BA7B6F"/>
    <w:rsid w:val="00C50B03"/>
    <w:rsid w:val="00C8518B"/>
    <w:rsid w:val="00C966A4"/>
    <w:rsid w:val="00D214D9"/>
    <w:rsid w:val="00DA1F13"/>
    <w:rsid w:val="00DB6892"/>
    <w:rsid w:val="00DC0579"/>
    <w:rsid w:val="00DD02FD"/>
    <w:rsid w:val="00DF34D9"/>
    <w:rsid w:val="00DF35B6"/>
    <w:rsid w:val="00E0043D"/>
    <w:rsid w:val="00E60D2D"/>
    <w:rsid w:val="00E60EF4"/>
    <w:rsid w:val="00E80BC8"/>
    <w:rsid w:val="00E974E6"/>
    <w:rsid w:val="00EA3327"/>
    <w:rsid w:val="00ED4D69"/>
    <w:rsid w:val="00F11827"/>
    <w:rsid w:val="00F34F7D"/>
    <w:rsid w:val="00F354B0"/>
    <w:rsid w:val="00F50B21"/>
    <w:rsid w:val="00F86996"/>
    <w:rsid w:val="00FB7818"/>
    <w:rsid w:val="00FC2A4C"/>
    <w:rsid w:val="00FC571F"/>
    <w:rsid w:val="00FE0056"/>
    <w:rsid w:val="00FF61B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6AF4E1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C2A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2A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2A4C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2A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2A4C"/>
    <w:rPr>
      <w:rFonts w:ascii="Calibri" w:eastAsia="Calibri" w:hAnsi="Calibri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FC2A4C"/>
    <w:rPr>
      <w:color w:val="0000FF"/>
      <w:u w:val="single"/>
    </w:rPr>
  </w:style>
  <w:style w:type="paragraph" w:customStyle="1" w:styleId="Default">
    <w:name w:val="Default"/>
    <w:rsid w:val="00187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AF3D-C69A-4ED2-A498-B8793ACC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Szamosi Gábor</cp:lastModifiedBy>
  <cp:revision>16</cp:revision>
  <cp:lastPrinted>2022-09-30T08:31:00Z</cp:lastPrinted>
  <dcterms:created xsi:type="dcterms:W3CDTF">2022-07-21T13:13:00Z</dcterms:created>
  <dcterms:modified xsi:type="dcterms:W3CDTF">2022-11-29T09:04:00Z</dcterms:modified>
</cp:coreProperties>
</file>